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7CFE96" w14:textId="06EA254E" w:rsidR="005C64CC" w:rsidRDefault="00A01671" w:rsidP="00D338AF">
      <w:pPr>
        <w:pStyle w:val="Sinespaciado"/>
        <w:jc w:val="center"/>
        <w:rPr>
          <w:rFonts w:ascii="Arial" w:hAnsi="Arial" w:cs="Arial"/>
          <w:b/>
          <w:noProof/>
          <w:lang w:val="es-ES" w:eastAsia="es-ES"/>
        </w:rPr>
      </w:pPr>
      <w:r>
        <w:rPr>
          <w:rFonts w:ascii="Arial" w:hAnsi="Arial" w:cs="Arial"/>
          <w:b/>
          <w:noProof/>
          <w:lang w:val="es-ES" w:eastAsia="es-ES"/>
        </w:rPr>
        <w:t>GUÍA DE CONTENIDOS – UNIDAD 1</w:t>
      </w:r>
    </w:p>
    <w:p w14:paraId="5FA5DD80" w14:textId="792F723B" w:rsidR="00A01671" w:rsidRPr="00D338AF" w:rsidRDefault="00A01671" w:rsidP="00D338AF">
      <w:pPr>
        <w:pStyle w:val="Sinespaciado"/>
        <w:jc w:val="center"/>
        <w:rPr>
          <w:rFonts w:ascii="Arial" w:hAnsi="Arial" w:cs="Arial"/>
          <w:b/>
          <w:noProof/>
          <w:lang w:val="es-ES" w:eastAsia="es-ES"/>
        </w:rPr>
      </w:pPr>
      <w:r>
        <w:rPr>
          <w:rFonts w:ascii="Arial" w:hAnsi="Arial" w:cs="Arial"/>
          <w:b/>
          <w:noProof/>
          <w:lang w:val="es-ES" w:eastAsia="es-ES"/>
        </w:rPr>
        <w:t>SISTEMA NERVIOSO</w:t>
      </w:r>
    </w:p>
    <w:p w14:paraId="563F7311" w14:textId="3DD70BE8" w:rsidR="00CB2B0A" w:rsidRPr="00D338AF" w:rsidRDefault="00C47631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  <w:r>
        <w:rPr>
          <w:rFonts w:ascii="Arial" w:hAnsi="Arial" w:cs="Arial"/>
          <w:b/>
          <w:noProof/>
          <w:lang w:val="es-ES" w:eastAsia="es-ES"/>
        </w:rPr>
        <w:t>Guía N</w:t>
      </w:r>
      <w:r w:rsidR="00736DAC" w:rsidRPr="00D338AF">
        <w:rPr>
          <w:rFonts w:ascii="Arial" w:hAnsi="Arial" w:cs="Arial"/>
          <w:b/>
          <w:noProof/>
          <w:lang w:val="es-ES" w:eastAsia="es-ES"/>
        </w:rPr>
        <w:t>°</w:t>
      </w:r>
      <w:r w:rsidR="00A01671">
        <w:rPr>
          <w:rFonts w:ascii="Arial" w:hAnsi="Arial" w:cs="Arial"/>
          <w:b/>
          <w:noProof/>
          <w:lang w:val="es-ES" w:eastAsia="es-ES"/>
        </w:rPr>
        <w:t>2</w:t>
      </w:r>
      <w:r>
        <w:rPr>
          <w:rFonts w:ascii="Arial" w:hAnsi="Arial" w:cs="Arial"/>
          <w:b/>
          <w:noProof/>
          <w:lang w:val="es-ES" w:eastAsia="es-ES"/>
        </w:rPr>
        <w:t xml:space="preserve"> – </w:t>
      </w:r>
      <w:r w:rsidR="00A01671">
        <w:rPr>
          <w:rFonts w:ascii="Arial" w:hAnsi="Arial" w:cs="Arial"/>
          <w:b/>
          <w:noProof/>
          <w:lang w:val="es-ES" w:eastAsia="es-ES"/>
        </w:rPr>
        <w:t>Ciencias Naturales</w:t>
      </w:r>
    </w:p>
    <w:p w14:paraId="5B2E4451" w14:textId="77777777" w:rsidR="00A202EA" w:rsidRPr="00D338AF" w:rsidRDefault="00A202EA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</w:p>
    <w:tbl>
      <w:tblPr>
        <w:tblStyle w:val="Tablaconcuadrcula"/>
        <w:tblW w:w="10836" w:type="dxa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B238D" w:rsidRPr="004759EB" w14:paraId="7A100573" w14:textId="77777777" w:rsidTr="00A01671">
        <w:trPr>
          <w:trHeight w:val="360"/>
          <w:jc w:val="center"/>
        </w:trPr>
        <w:tc>
          <w:tcPr>
            <w:tcW w:w="1372" w:type="dxa"/>
            <w:vAlign w:val="center"/>
          </w:tcPr>
          <w:p w14:paraId="18FFC75F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14:paraId="2790493A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6555F502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2DA53DBF" w14:textId="3381809E" w:rsidR="004A319A" w:rsidRPr="004759EB" w:rsidRDefault="00A01671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proofErr w:type="spellStart"/>
            <w:r w:rsidRPr="004759EB">
              <w:rPr>
                <w:rFonts w:ascii="Arial" w:hAnsi="Arial" w:cs="Arial"/>
                <w:b/>
                <w:lang w:val="es-MX"/>
              </w:rPr>
              <w:t>II</w:t>
            </w:r>
            <w:r w:rsidR="00C47631" w:rsidRPr="004759EB">
              <w:rPr>
                <w:rFonts w:ascii="Arial" w:hAnsi="Arial" w:cs="Arial"/>
                <w:b/>
                <w:lang w:val="es-MX"/>
              </w:rPr>
              <w:t>º</w:t>
            </w:r>
            <w:proofErr w:type="spellEnd"/>
            <w:r w:rsidR="00C47631" w:rsidRPr="004759EB">
              <w:rPr>
                <w:rFonts w:ascii="Arial" w:hAnsi="Arial" w:cs="Arial"/>
                <w:b/>
                <w:lang w:val="es-MX"/>
              </w:rPr>
              <w:t xml:space="preserve"> A – B</w:t>
            </w:r>
            <w:r w:rsidRPr="004759EB">
              <w:rPr>
                <w:rFonts w:ascii="Arial" w:hAnsi="Arial" w:cs="Arial"/>
                <w:b/>
                <w:lang w:val="es-MX"/>
              </w:rPr>
              <w:t xml:space="preserve"> – C </w:t>
            </w:r>
            <w:r w:rsidR="00C47631" w:rsidRPr="004759EB">
              <w:rPr>
                <w:rFonts w:ascii="Arial" w:hAnsi="Arial" w:cs="Arial"/>
                <w:b/>
                <w:lang w:val="es-MX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373E9111" w14:textId="77777777" w:rsidR="004A319A" w:rsidRPr="004759EB" w:rsidRDefault="00801929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76501A5B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6E818CEF" w14:textId="77777777" w:rsidR="002D1BC4" w:rsidRPr="004759EB" w:rsidRDefault="002D1BC4" w:rsidP="00D338A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4759EB" w14:paraId="39CCD172" w14:textId="77777777" w:rsidTr="006C40CD">
        <w:tc>
          <w:tcPr>
            <w:tcW w:w="10902" w:type="dxa"/>
          </w:tcPr>
          <w:p w14:paraId="7B0894F9" w14:textId="77777777" w:rsidR="006C40CD" w:rsidRPr="00412373" w:rsidRDefault="006C40CD" w:rsidP="00D338AF">
            <w:pPr>
              <w:rPr>
                <w:rFonts w:ascii="Arial" w:hAnsi="Arial" w:cs="Arial"/>
                <w:b/>
              </w:rPr>
            </w:pPr>
            <w:r w:rsidRPr="00412373">
              <w:rPr>
                <w:rFonts w:ascii="Arial" w:hAnsi="Arial" w:cs="Arial"/>
                <w:b/>
              </w:rPr>
              <w:t>INSTRUCCIONES</w:t>
            </w:r>
            <w:r w:rsidR="003E24E9" w:rsidRPr="00412373">
              <w:rPr>
                <w:rFonts w:ascii="Arial" w:hAnsi="Arial" w:cs="Arial"/>
                <w:b/>
              </w:rPr>
              <w:t xml:space="preserve">: </w:t>
            </w:r>
          </w:p>
          <w:p w14:paraId="5340D87B" w14:textId="3C784828" w:rsidR="004759EB" w:rsidRPr="004759EB" w:rsidRDefault="004759EB" w:rsidP="004759EB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La siguiente guía tiene como objetivo permitir el estudio de los contenidos desde su hogar.</w:t>
            </w:r>
          </w:p>
          <w:p w14:paraId="1C59E85D" w14:textId="3531DDF0" w:rsidR="004759EB" w:rsidRPr="004759EB" w:rsidRDefault="00403C23" w:rsidP="004759EB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  <w:lang w:val="es-ES"/>
              </w:rPr>
              <w:t>El desarrollo de este</w:t>
            </w:r>
            <w:r w:rsidR="00C75DA6" w:rsidRPr="004759EB">
              <w:rPr>
                <w:rFonts w:ascii="Arial" w:hAnsi="Arial" w:cs="Arial"/>
                <w:lang w:val="es-ES"/>
              </w:rPr>
              <w:t xml:space="preserve"> </w:t>
            </w:r>
            <w:r w:rsidRPr="004759EB">
              <w:rPr>
                <w:rFonts w:ascii="Arial" w:hAnsi="Arial" w:cs="Arial"/>
                <w:lang w:val="es-ES"/>
              </w:rPr>
              <w:t>trabajo</w:t>
            </w:r>
            <w:r w:rsidR="00C75DA6" w:rsidRPr="004759EB">
              <w:rPr>
                <w:rFonts w:ascii="Arial" w:hAnsi="Arial" w:cs="Arial"/>
                <w:lang w:val="es-ES"/>
              </w:rPr>
              <w:t xml:space="preserve"> es de carácter</w:t>
            </w:r>
            <w:r w:rsidR="00FC4761" w:rsidRPr="004759EB">
              <w:rPr>
                <w:rFonts w:ascii="Arial" w:hAnsi="Arial" w:cs="Arial"/>
                <w:b/>
                <w:lang w:val="es-ES"/>
              </w:rPr>
              <w:t xml:space="preserve"> </w:t>
            </w:r>
            <w:r w:rsidR="004759EB" w:rsidRPr="004759EB">
              <w:rPr>
                <w:rFonts w:ascii="Arial" w:hAnsi="Arial" w:cs="Arial"/>
                <w:b/>
                <w:lang w:val="es-ES"/>
              </w:rPr>
              <w:t xml:space="preserve">INDIVIDUAL. </w:t>
            </w:r>
          </w:p>
          <w:p w14:paraId="134817CF" w14:textId="57898F07" w:rsidR="00C75DA6" w:rsidRPr="004759EB" w:rsidRDefault="00C75DA6" w:rsidP="00C75DA6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NO está permitido copiar ni dejarse copiar</w:t>
            </w:r>
            <w:r w:rsidR="004759EB" w:rsidRPr="004759EB">
              <w:rPr>
                <w:rFonts w:ascii="Arial" w:hAnsi="Arial" w:cs="Arial"/>
              </w:rPr>
              <w:t>.</w:t>
            </w:r>
            <w:bookmarkStart w:id="0" w:name="_GoBack"/>
            <w:bookmarkEnd w:id="0"/>
          </w:p>
          <w:p w14:paraId="4FC623B5" w14:textId="77777777" w:rsidR="00C75DA6" w:rsidRPr="004759EB" w:rsidRDefault="00C75DA6" w:rsidP="00C75DA6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 xml:space="preserve">Redacte sus respuestas de manera ordenada y coherente según lo solicitado. </w:t>
            </w:r>
          </w:p>
          <w:p w14:paraId="52688066" w14:textId="6249879A" w:rsidR="006C40CD" w:rsidRPr="004759EB" w:rsidRDefault="00C75DA6" w:rsidP="004759EB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Puede</w:t>
            </w:r>
            <w:r w:rsidR="004C7C74" w:rsidRPr="004759EB">
              <w:rPr>
                <w:rFonts w:ascii="Arial" w:hAnsi="Arial" w:cs="Arial"/>
              </w:rPr>
              <w:t xml:space="preserve"> entregar el desarrollo de este trabajo </w:t>
            </w:r>
            <w:r w:rsidRPr="004759EB">
              <w:rPr>
                <w:rFonts w:ascii="Arial" w:hAnsi="Arial" w:cs="Arial"/>
              </w:rPr>
              <w:t>en una hoja anexa</w:t>
            </w:r>
            <w:r w:rsidR="00FC4761" w:rsidRPr="004759EB">
              <w:rPr>
                <w:rFonts w:ascii="Arial" w:hAnsi="Arial" w:cs="Arial"/>
              </w:rPr>
              <w:t xml:space="preserve"> o documento distinto</w:t>
            </w:r>
            <w:r w:rsidRPr="004759EB">
              <w:rPr>
                <w:rFonts w:ascii="Arial" w:hAnsi="Arial" w:cs="Arial"/>
              </w:rPr>
              <w:t>, siendo indispensable hacerlo de f</w:t>
            </w:r>
            <w:r w:rsidR="004759EB" w:rsidRPr="004759EB">
              <w:rPr>
                <w:rFonts w:ascii="Arial" w:hAnsi="Arial" w:cs="Arial"/>
              </w:rPr>
              <w:t xml:space="preserve">orma ordenada, clara y legible al correo </w:t>
            </w:r>
            <w:hyperlink r:id="rId8" w:history="1">
              <w:r w:rsidRPr="004759EB">
                <w:rPr>
                  <w:rStyle w:val="Hipervnculo"/>
                  <w:rFonts w:ascii="Arial" w:hAnsi="Arial" w:cs="Arial"/>
                </w:rPr>
                <w:t>carolina.silva@elar.cl</w:t>
              </w:r>
            </w:hyperlink>
            <w:r w:rsidRPr="004759EB">
              <w:rPr>
                <w:rFonts w:ascii="Arial" w:hAnsi="Arial" w:cs="Arial"/>
              </w:rPr>
              <w:t xml:space="preserve"> </w:t>
            </w:r>
          </w:p>
          <w:p w14:paraId="72D03D4E" w14:textId="3DB49105" w:rsidR="004759EB" w:rsidRPr="004759EB" w:rsidRDefault="004759EB" w:rsidP="004759EB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 xml:space="preserve">Se consignará como nota de tarea: acumulativa. </w:t>
            </w:r>
          </w:p>
        </w:tc>
      </w:tr>
    </w:tbl>
    <w:p w14:paraId="018BE2DA" w14:textId="77777777" w:rsidR="006C40CD" w:rsidRPr="004759EB" w:rsidRDefault="006C40CD" w:rsidP="00D338A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D338AF" w14:paraId="59C9EE53" w14:textId="77777777" w:rsidTr="00FC1A48">
        <w:tc>
          <w:tcPr>
            <w:tcW w:w="10940" w:type="dxa"/>
          </w:tcPr>
          <w:p w14:paraId="6E8A6FE7" w14:textId="68EE619C" w:rsidR="00736DAC" w:rsidRPr="004759EB" w:rsidRDefault="007B238D" w:rsidP="00D338AF">
            <w:pPr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Obj</w:t>
            </w:r>
            <w:r w:rsidR="00736DAC" w:rsidRPr="004759EB">
              <w:rPr>
                <w:rFonts w:ascii="Arial" w:hAnsi="Arial" w:cs="Arial"/>
                <w:b/>
                <w:lang w:val="es-MX"/>
              </w:rPr>
              <w:t>etivos:</w:t>
            </w:r>
            <w:r w:rsidR="00C47631" w:rsidRPr="004759EB">
              <w:rPr>
                <w:rFonts w:ascii="Arial" w:hAnsi="Arial" w:cs="Arial"/>
                <w:b/>
                <w:lang w:val="es-MX"/>
              </w:rPr>
              <w:t xml:space="preserve"> </w:t>
            </w:r>
            <w:r w:rsidR="004759EB" w:rsidRPr="004759EB">
              <w:rPr>
                <w:rFonts w:ascii="Arial" w:hAnsi="Arial" w:cs="Arial"/>
                <w:lang w:val="es-MX"/>
              </w:rPr>
              <w:t>Describir sistema nervioso humano.</w:t>
            </w:r>
          </w:p>
          <w:p w14:paraId="4FF3DF4A" w14:textId="33033305" w:rsidR="009063C1" w:rsidRPr="00D338AF" w:rsidRDefault="00736DAC" w:rsidP="004759EB">
            <w:pPr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Contenidos:</w:t>
            </w:r>
            <w:r w:rsidR="007B238D" w:rsidRPr="004759EB">
              <w:rPr>
                <w:rFonts w:ascii="Arial" w:hAnsi="Arial" w:cs="Arial"/>
                <w:b/>
                <w:lang w:val="es-MX"/>
              </w:rPr>
              <w:t xml:space="preserve"> </w:t>
            </w:r>
            <w:r w:rsidR="004759EB" w:rsidRPr="004759EB">
              <w:rPr>
                <w:rFonts w:ascii="Arial" w:hAnsi="Arial" w:cs="Arial"/>
                <w:lang w:val="es-MX"/>
              </w:rPr>
              <w:t>Sistema Nervioso Central y Sistema Nervioso Periférico. Neuronas.</w:t>
            </w:r>
            <w:r w:rsidR="004759EB">
              <w:rPr>
                <w:rFonts w:ascii="Arial" w:hAnsi="Arial" w:cs="Arial"/>
                <w:lang w:val="es-MX"/>
              </w:rPr>
              <w:t xml:space="preserve"> </w:t>
            </w:r>
            <w:r w:rsidR="004C7C74">
              <w:rPr>
                <w:rFonts w:ascii="Arial" w:hAnsi="Arial" w:cs="Arial"/>
                <w:lang w:val="es-MX"/>
              </w:rPr>
              <w:t xml:space="preserve"> </w:t>
            </w:r>
          </w:p>
        </w:tc>
      </w:tr>
    </w:tbl>
    <w:p w14:paraId="32C8DB31" w14:textId="77777777" w:rsidR="005C3816" w:rsidRPr="00D338AF" w:rsidRDefault="005C3816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03730E26" w14:textId="6679BCB3" w:rsidR="00682A97" w:rsidRPr="00E5602C" w:rsidRDefault="00BB05EE" w:rsidP="00E5602C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lang w:val="es-ES"/>
        </w:rPr>
      </w:pPr>
      <w:r w:rsidRPr="00F04BEB">
        <w:rPr>
          <w:rFonts w:ascii="Arial" w:hAnsi="Arial" w:cs="Arial"/>
          <w:b/>
          <w:lang w:val="es-ES"/>
        </w:rPr>
        <w:t>ITEM I.-</w:t>
      </w:r>
      <w:r w:rsidR="003E24E9" w:rsidRPr="00F04BEB">
        <w:rPr>
          <w:rFonts w:ascii="Arial" w:hAnsi="Arial" w:cs="Arial"/>
          <w:b/>
          <w:lang w:val="es-ES"/>
        </w:rPr>
        <w:t xml:space="preserve"> </w:t>
      </w:r>
      <w:r w:rsidR="00C47631" w:rsidRPr="00F04BEB">
        <w:rPr>
          <w:rFonts w:ascii="Arial" w:hAnsi="Arial" w:cs="Arial"/>
          <w:b/>
          <w:lang w:val="es-ES"/>
        </w:rPr>
        <w:t>PRESENTACIÓN DEL CONTENIDO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5376"/>
      </w:tblGrid>
      <w:tr w:rsidR="0010403A" w14:paraId="76BB443D" w14:textId="77777777" w:rsidTr="00E5602C">
        <w:tc>
          <w:tcPr>
            <w:tcW w:w="5376" w:type="dxa"/>
          </w:tcPr>
          <w:p w14:paraId="3D49CF53" w14:textId="77777777" w:rsidR="00E5602C" w:rsidRDefault="00E5602C" w:rsidP="00C837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val="es-ES"/>
              </w:rPr>
            </w:pPr>
          </w:p>
          <w:p w14:paraId="53A36756" w14:textId="01CA5957" w:rsidR="00E5602C" w:rsidRPr="00E5602C" w:rsidRDefault="00E5602C" w:rsidP="00E560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s-ES"/>
              </w:rPr>
            </w:pPr>
            <w:r w:rsidRPr="00E5602C">
              <w:rPr>
                <w:rFonts w:ascii="Arial" w:eastAsiaTheme="minorHAnsi" w:hAnsi="Arial" w:cs="Arial"/>
                <w:b/>
                <w:lang w:val="es-ES"/>
              </w:rPr>
              <w:t>¿Cómo está organizado el sistema nervioso humano?</w:t>
            </w:r>
          </w:p>
          <w:p w14:paraId="3EC03352" w14:textId="77777777" w:rsidR="00E5602C" w:rsidRDefault="00E5602C" w:rsidP="00C837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val="es-ES"/>
              </w:rPr>
            </w:pPr>
          </w:p>
          <w:p w14:paraId="69EED83F" w14:textId="3D47D48F" w:rsidR="0010403A" w:rsidRPr="00C83764" w:rsidRDefault="0010403A" w:rsidP="00C837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val="es-ES"/>
              </w:rPr>
            </w:pP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El sistema nervioso es el encargado de controlar y coordinar</w:t>
            </w:r>
            <w:r w:rsid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</w:t>
            </w: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esta y muchas otras respuestas de nuestro organismo, permitiéndole</w:t>
            </w:r>
            <w:r w:rsid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</w:t>
            </w: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adaptarse a diferentes estímulos, tanto internos</w:t>
            </w:r>
            <w:r w:rsid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</w:t>
            </w: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como del medio ambiente. El sistema nervioso tiene tres</w:t>
            </w:r>
            <w:r w:rsid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</w:t>
            </w: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funciones: sensorial, pues capta estímulos del ambiente y</w:t>
            </w:r>
            <w:r w:rsid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</w:t>
            </w: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del interior del organismo; integradora, que consiste en el</w:t>
            </w:r>
            <w:r w:rsid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</w:t>
            </w: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análisis de la información recibida y la “selección” de la respuesta;</w:t>
            </w:r>
            <w:r w:rsid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</w:t>
            </w: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y efectora, ya que permite elaborar una respuesta</w:t>
            </w:r>
            <w:r w:rsid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</w:t>
            </w: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frente al estímulo recibido, mediante la secreción glandular,</w:t>
            </w:r>
            <w:r w:rsid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</w:t>
            </w: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como salivar ante el aroma de una comida; o la contracción</w:t>
            </w:r>
            <w:r w:rsid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</w:t>
            </w: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muscular, por ejemplo, cuando se tirita ante la exposición a</w:t>
            </w:r>
            <w:r w:rsid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</w:t>
            </w: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una baja temperatura.</w:t>
            </w:r>
          </w:p>
          <w:p w14:paraId="0AEAE39F" w14:textId="77777777" w:rsidR="0010403A" w:rsidRPr="00C83764" w:rsidRDefault="0010403A" w:rsidP="00C837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val="es-ES"/>
              </w:rPr>
            </w:pP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El sistema nervioso está formado por diferentes órganos y</w:t>
            </w:r>
          </w:p>
          <w:p w14:paraId="3F7058EA" w14:textId="5F5FC70D" w:rsidR="0010403A" w:rsidRPr="00C83764" w:rsidRDefault="0010403A" w:rsidP="00C837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val="es-ES"/>
              </w:rPr>
            </w:pPr>
            <w:proofErr w:type="gramStart"/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estructuras</w:t>
            </w:r>
            <w:proofErr w:type="gramEnd"/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que están conectadas, anatómica y funcionalmente,</w:t>
            </w:r>
            <w:r w:rsid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</w:t>
            </w: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entre sí y con los demás órganos y tejidos del cuerpo.</w:t>
            </w:r>
          </w:p>
          <w:p w14:paraId="540FE23F" w14:textId="77777777" w:rsidR="0010403A" w:rsidRPr="00C83764" w:rsidRDefault="0010403A" w:rsidP="00C837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val="es-ES"/>
              </w:rPr>
            </w:pP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Para facilitar su estudio, el sistema nervioso humano se</w:t>
            </w:r>
          </w:p>
          <w:p w14:paraId="0067718B" w14:textId="77777777" w:rsidR="0010403A" w:rsidRPr="00C83764" w:rsidRDefault="0010403A" w:rsidP="00C837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val="es-ES"/>
              </w:rPr>
            </w:pPr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ha dividido en: sistema nervioso central (SNC) y sistema</w:t>
            </w:r>
          </w:p>
          <w:p w14:paraId="7932C16E" w14:textId="20C193A4" w:rsidR="0010403A" w:rsidRDefault="0010403A" w:rsidP="00E560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lang w:val="es-ES"/>
              </w:rPr>
            </w:pPr>
            <w:proofErr w:type="gramStart"/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nervioso</w:t>
            </w:r>
            <w:proofErr w:type="gramEnd"/>
            <w:r w:rsidRPr="00C83764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periférico (SNP), los que funcionan conjuntamente</w:t>
            </w:r>
            <w:r w:rsidR="00E5602C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.</w:t>
            </w:r>
            <w:r w:rsidR="00E5602C">
              <w:rPr>
                <w:rFonts w:ascii="Arial" w:eastAsiaTheme="minorHAnsi" w:hAnsi="Arial" w:cs="Arial"/>
                <w:lang w:val="es-ES"/>
              </w:rPr>
              <w:t xml:space="preserve"> </w:t>
            </w:r>
          </w:p>
        </w:tc>
        <w:tc>
          <w:tcPr>
            <w:tcW w:w="5376" w:type="dxa"/>
          </w:tcPr>
          <w:p w14:paraId="2B33A12F" w14:textId="68927FB1" w:rsidR="0010403A" w:rsidRDefault="0010403A" w:rsidP="00E560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val="es-ES"/>
              </w:rPr>
            </w:pPr>
            <w:r w:rsidRPr="0010403A">
              <w:rPr>
                <w:rFonts w:ascii="Arial" w:eastAsiaTheme="minorHAnsi" w:hAnsi="Arial" w:cs="Arial"/>
                <w:noProof/>
                <w:lang w:val="es-ES" w:eastAsia="es-ES"/>
              </w:rPr>
              <w:drawing>
                <wp:inline distT="0" distB="0" distL="0" distR="0" wp14:anchorId="5739A754" wp14:editId="0976947D">
                  <wp:extent cx="2070160" cy="3963081"/>
                  <wp:effectExtent l="0" t="0" r="1270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757" cy="3975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7AE38" w14:textId="77777777" w:rsidR="0010403A" w:rsidRPr="00E5602C" w:rsidRDefault="0010403A" w:rsidP="00682A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ES"/>
        </w:rPr>
      </w:pPr>
    </w:p>
    <w:p w14:paraId="288A8A84" w14:textId="77777777" w:rsidR="0010403A" w:rsidRDefault="0010403A" w:rsidP="001040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Cs w:val="20"/>
          <w:lang w:val="es-ES"/>
        </w:rPr>
      </w:pPr>
      <w:r w:rsidRPr="00E5602C">
        <w:rPr>
          <w:rFonts w:ascii="Arial" w:eastAsiaTheme="minorHAnsi" w:hAnsi="Arial" w:cs="Arial"/>
          <w:b/>
          <w:szCs w:val="20"/>
          <w:lang w:val="es-ES"/>
        </w:rPr>
        <w:t>Sistema nervioso central (SNC)</w:t>
      </w:r>
    </w:p>
    <w:p w14:paraId="7CE6FB9A" w14:textId="77777777" w:rsidR="00E5602C" w:rsidRPr="00E5602C" w:rsidRDefault="00E5602C" w:rsidP="001040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Cs w:val="20"/>
          <w:lang w:val="es-ES"/>
        </w:rPr>
      </w:pPr>
    </w:p>
    <w:p w14:paraId="3B5881F7" w14:textId="33DE942B" w:rsidR="0010403A" w:rsidRPr="00E5602C" w:rsidRDefault="0010403A" w:rsidP="001040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ES"/>
        </w:rPr>
      </w:pPr>
      <w:r w:rsidRPr="00E5602C">
        <w:rPr>
          <w:rFonts w:ascii="Arial" w:eastAsiaTheme="minorHAnsi" w:hAnsi="Arial" w:cs="Arial"/>
          <w:sz w:val="20"/>
          <w:szCs w:val="20"/>
          <w:lang w:val="es-ES"/>
        </w:rPr>
        <w:t>El SNC está compuesto por el encéfalo, que se encuentra alojado al interior del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 xml:space="preserve">cráneo y está constituido por el cerebro, el cerebelo, el </w:t>
      </w:r>
      <w:proofErr w:type="spellStart"/>
      <w:r w:rsidRPr="00E5602C">
        <w:rPr>
          <w:rFonts w:ascii="Arial" w:eastAsiaTheme="minorHAnsi" w:hAnsi="Arial" w:cs="Arial"/>
          <w:sz w:val="20"/>
          <w:szCs w:val="20"/>
          <w:lang w:val="es-ES"/>
        </w:rPr>
        <w:t>diencéfalo</w:t>
      </w:r>
      <w:proofErr w:type="spellEnd"/>
      <w:r w:rsidRPr="00E5602C">
        <w:rPr>
          <w:rFonts w:ascii="Arial" w:eastAsiaTheme="minorHAnsi" w:hAnsi="Arial" w:cs="Arial"/>
          <w:sz w:val="20"/>
          <w:szCs w:val="20"/>
          <w:lang w:val="es-ES"/>
        </w:rPr>
        <w:t xml:space="preserve"> y el tronco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encefálico; y por la médula espinal, que está protegida por la columna vertebral.</w:t>
      </w:r>
    </w:p>
    <w:p w14:paraId="68E37F1F" w14:textId="3A0A9299" w:rsidR="0010403A" w:rsidRPr="00E5602C" w:rsidRDefault="00C007CD" w:rsidP="009602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0"/>
          <w:szCs w:val="20"/>
          <w:lang w:val="es-ES"/>
        </w:rPr>
      </w:pPr>
      <w:r w:rsidRPr="00E5602C">
        <w:rPr>
          <w:rFonts w:ascii="Arial" w:eastAsiaTheme="minorHAnsi" w:hAnsi="Arial" w:cs="Arial"/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42A6CA61" wp14:editId="16788F0A">
            <wp:extent cx="5370257" cy="60209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3024" cy="602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20232" w14:textId="77777777" w:rsidR="00AB0BE9" w:rsidRDefault="00AB0BE9" w:rsidP="00AB0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Cs w:val="20"/>
          <w:lang w:val="es-ES"/>
        </w:rPr>
      </w:pPr>
      <w:r w:rsidRPr="00E5602C">
        <w:rPr>
          <w:rFonts w:ascii="Arial" w:eastAsiaTheme="minorHAnsi" w:hAnsi="Arial" w:cs="Arial"/>
          <w:b/>
          <w:szCs w:val="20"/>
          <w:lang w:val="es-ES"/>
        </w:rPr>
        <w:t>Sistema nervioso periférico (SNP)</w:t>
      </w:r>
    </w:p>
    <w:p w14:paraId="444F35CF" w14:textId="77777777" w:rsidR="00E5602C" w:rsidRPr="00E5602C" w:rsidRDefault="00E5602C" w:rsidP="00AB0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  <w:lang w:val="es-ES"/>
        </w:rPr>
      </w:pPr>
    </w:p>
    <w:p w14:paraId="7B37CF46" w14:textId="346A670A" w:rsidR="00AB0BE9" w:rsidRDefault="00AB0BE9" w:rsidP="00E560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es-ES"/>
        </w:rPr>
      </w:pPr>
      <w:r w:rsidRPr="00E5602C">
        <w:rPr>
          <w:rFonts w:ascii="Arial" w:eastAsiaTheme="minorHAnsi" w:hAnsi="Arial" w:cs="Arial"/>
          <w:sz w:val="20"/>
          <w:szCs w:val="20"/>
          <w:lang w:val="es-ES"/>
        </w:rPr>
        <w:t>Gracias a nuestros órganos de los sentidos, podemos captar diferentes estímulos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del medio, por ejemplo, al oler una flor. Ahora bien, ¿cómo llega esa información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hasta nuestro cerebro? A través del sistema nervioso periférico (SNP). El SNP está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formado por agrupaciones de neuronas que están localizadas fuera del SNC,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pero conectadas a este, y que permiten que el encéfalo y la médula espinal se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comuniquen con el resto del cuerpo. Las neuronas son las células del sistema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nervioso que reciben, conducen y transmiten información nerviosa.</w:t>
      </w:r>
    </w:p>
    <w:p w14:paraId="4DDE5A76" w14:textId="77777777" w:rsidR="00E5602C" w:rsidRPr="00E5602C" w:rsidRDefault="00E5602C" w:rsidP="00E560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es-ES"/>
        </w:rPr>
      </w:pPr>
    </w:p>
    <w:p w14:paraId="1FE1247C" w14:textId="76EBC480" w:rsidR="00AB0BE9" w:rsidRPr="00E5602C" w:rsidRDefault="00AB0BE9" w:rsidP="00E560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es-ES"/>
        </w:rPr>
      </w:pPr>
      <w:r w:rsidRPr="00E5602C">
        <w:rPr>
          <w:rFonts w:ascii="Arial" w:eastAsiaTheme="minorHAnsi" w:hAnsi="Arial" w:cs="Arial"/>
          <w:sz w:val="20"/>
          <w:szCs w:val="20"/>
          <w:lang w:val="es-ES"/>
        </w:rPr>
        <w:t>El SNP presenta una división sensorial, que transmite información hacia el SNC;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y una división efectora, que conduce información desde este hacia los músculos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y las glándulas. La división efectora está compuesta por el sistema nervioso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somático (SNS) y el sistema nervioso autónomo (SNA). El primero controla los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movimientos voluntarios, es decir, de los músculos esqueléticos, mientras que el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segundo regula las respuestas involuntarias, es decir, del corazón, de la musculatura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lisa y de las glándulas. El SNA está conformado por el sistema nervioso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simpático y parasimpático. En este esquema se detallan algunos de sus efectos:</w:t>
      </w:r>
    </w:p>
    <w:p w14:paraId="43CE59EC" w14:textId="77777777" w:rsidR="00AB0BE9" w:rsidRPr="00E5602C" w:rsidRDefault="00AB0BE9" w:rsidP="00AB0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ES"/>
        </w:rPr>
      </w:pPr>
    </w:p>
    <w:p w14:paraId="5E5C9603" w14:textId="77941907" w:rsidR="00AB0BE9" w:rsidRPr="00E5602C" w:rsidRDefault="00AB0BE9" w:rsidP="009602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0"/>
          <w:szCs w:val="20"/>
          <w:lang w:val="es-ES"/>
        </w:rPr>
      </w:pPr>
      <w:r w:rsidRPr="00E5602C">
        <w:rPr>
          <w:rFonts w:ascii="Arial" w:eastAsiaTheme="minorHAnsi" w:hAnsi="Arial" w:cs="Arial"/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0791262B" wp14:editId="6FF62E9F">
            <wp:extent cx="4401185" cy="300623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7754" cy="301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92AC6" w14:textId="6362A232" w:rsidR="00AB0BE9" w:rsidRPr="00E5602C" w:rsidRDefault="00AB0BE9" w:rsidP="00E560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es-ES"/>
        </w:rPr>
      </w:pPr>
      <w:r w:rsidRPr="00E5602C">
        <w:rPr>
          <w:rFonts w:ascii="Arial" w:eastAsiaTheme="minorHAnsi" w:hAnsi="Arial" w:cs="Arial"/>
          <w:sz w:val="20"/>
          <w:szCs w:val="20"/>
          <w:lang w:val="es-ES"/>
        </w:rPr>
        <w:t>Tanto el sistema nervioso simpático como el parasimpático ejercen su acción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prácticamente sobre los mismos órganos, pero sus efectos en ellos son contrarios.</w:t>
      </w:r>
    </w:p>
    <w:p w14:paraId="20F3E4C8" w14:textId="6054A8FD" w:rsidR="00AB0BE9" w:rsidRPr="00E5602C" w:rsidRDefault="00AB0BE9" w:rsidP="00E560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es-ES"/>
        </w:rPr>
      </w:pPr>
      <w:r w:rsidRPr="00E5602C">
        <w:rPr>
          <w:rFonts w:ascii="Arial" w:eastAsiaTheme="minorHAnsi" w:hAnsi="Arial" w:cs="Arial"/>
          <w:sz w:val="20"/>
          <w:szCs w:val="20"/>
          <w:lang w:val="es-ES"/>
        </w:rPr>
        <w:t>Por ejemplo, cuando pasas por una situación de estrés, se incrementa tu frecuencia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cardíaca por acción del sistema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nervioso simpático. Posteriormente, cuando la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situación estresante ha pasado, tu frecuencia cardíaca disminuye por acción del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sistema nervioso parasimpático. El control del sistema nervioso autónomo está a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cargo del hipotálamo.</w:t>
      </w:r>
    </w:p>
    <w:p w14:paraId="54C2D441" w14:textId="77777777" w:rsidR="00AB0BE9" w:rsidRPr="00E5602C" w:rsidRDefault="00AB0BE9" w:rsidP="00AB0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ES"/>
        </w:rPr>
      </w:pPr>
    </w:p>
    <w:p w14:paraId="1C6D1265" w14:textId="77777777" w:rsidR="00AB0BE9" w:rsidRDefault="00AB0BE9" w:rsidP="00E560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Cs w:val="20"/>
          <w:lang w:val="es-ES"/>
        </w:rPr>
      </w:pPr>
      <w:r w:rsidRPr="00E5602C">
        <w:rPr>
          <w:rFonts w:ascii="Arial" w:eastAsiaTheme="minorHAnsi" w:hAnsi="Arial" w:cs="Arial"/>
          <w:b/>
          <w:szCs w:val="20"/>
          <w:lang w:val="es-ES"/>
        </w:rPr>
        <w:t>¿Qué son los reflejos?</w:t>
      </w:r>
    </w:p>
    <w:p w14:paraId="3DCC80C1" w14:textId="77777777" w:rsidR="00E5602C" w:rsidRPr="00E5602C" w:rsidRDefault="00E5602C" w:rsidP="00E560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Cs w:val="20"/>
          <w:lang w:val="es-ES"/>
        </w:rPr>
      </w:pPr>
    </w:p>
    <w:p w14:paraId="5CCC1C37" w14:textId="61D15B46" w:rsidR="00AB0BE9" w:rsidRPr="00E5602C" w:rsidRDefault="00AB0BE9" w:rsidP="00E560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es-ES"/>
        </w:rPr>
      </w:pPr>
      <w:r w:rsidRPr="00E5602C">
        <w:rPr>
          <w:rFonts w:ascii="Arial" w:eastAsiaTheme="minorHAnsi" w:hAnsi="Arial" w:cs="Arial"/>
          <w:sz w:val="20"/>
          <w:szCs w:val="20"/>
          <w:lang w:val="es-ES"/>
        </w:rPr>
        <w:t>Imagina que accidentalmente tocas una superficie caliente; seguramente retirarías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tu mano de dicha superficie sin siquiera pensarlo. El caso anterior es un ejemplo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de u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na respuesta refleja o reflejo,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es decir, una respuesta rápida e involuntaria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elaborada ante la recepción de un estímulo, en la cual intervienen</w:t>
      </w:r>
      <w:r w:rsidR="00E5602C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componentes del SNC y del SNP. El conjunto de estructuras que participan en un</w:t>
      </w:r>
      <w:r w:rsidR="00E36FAB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reflejo se denomina arco reflejo y se describe a continuación:</w:t>
      </w:r>
    </w:p>
    <w:p w14:paraId="1F25910D" w14:textId="77777777" w:rsidR="00AB0BE9" w:rsidRPr="00E5602C" w:rsidRDefault="00AB0BE9" w:rsidP="00AB0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ES"/>
        </w:rPr>
      </w:pPr>
    </w:p>
    <w:p w14:paraId="7F3A52D2" w14:textId="0B51BC94" w:rsidR="00AB0BE9" w:rsidRPr="00E5602C" w:rsidRDefault="00AB0BE9" w:rsidP="009602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0"/>
          <w:szCs w:val="20"/>
          <w:lang w:val="es-ES"/>
        </w:rPr>
      </w:pPr>
      <w:r w:rsidRPr="00E5602C">
        <w:rPr>
          <w:rFonts w:ascii="Arial" w:eastAsiaTheme="minorHAnsi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59BC2393" wp14:editId="14FCFE5F">
            <wp:extent cx="5277685" cy="3108155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0305" cy="31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ADF0" w14:textId="77777777" w:rsidR="0010403A" w:rsidRPr="00E5602C" w:rsidRDefault="0010403A" w:rsidP="00682A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ES"/>
        </w:rPr>
      </w:pPr>
    </w:p>
    <w:p w14:paraId="1308EF72" w14:textId="77777777" w:rsidR="00AB0BE9" w:rsidRPr="00E36FAB" w:rsidRDefault="00AB0BE9" w:rsidP="00AB0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Cs w:val="20"/>
          <w:lang w:val="es-ES"/>
        </w:rPr>
      </w:pPr>
      <w:r w:rsidRPr="00E36FAB">
        <w:rPr>
          <w:rFonts w:ascii="Arial" w:eastAsiaTheme="minorHAnsi" w:hAnsi="Arial" w:cs="Arial"/>
          <w:b/>
          <w:szCs w:val="20"/>
          <w:lang w:val="es-ES"/>
        </w:rPr>
        <w:lastRenderedPageBreak/>
        <w:t>Neuronas, células nerviosas altamente especializadas</w:t>
      </w:r>
    </w:p>
    <w:p w14:paraId="5CEA7847" w14:textId="77777777" w:rsidR="00E36FAB" w:rsidRDefault="00E36FAB" w:rsidP="001429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ES"/>
        </w:rPr>
      </w:pPr>
    </w:p>
    <w:p w14:paraId="5F8BF830" w14:textId="5BB7F11C" w:rsidR="00142937" w:rsidRPr="00E5602C" w:rsidRDefault="00142937" w:rsidP="001429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ES"/>
        </w:rPr>
      </w:pPr>
      <w:r w:rsidRPr="00E5602C">
        <w:rPr>
          <w:rFonts w:ascii="Arial" w:eastAsiaTheme="minorHAnsi" w:hAnsi="Arial" w:cs="Arial"/>
          <w:sz w:val="20"/>
          <w:szCs w:val="20"/>
          <w:lang w:val="es-ES"/>
        </w:rPr>
        <w:t>Resulta asombroso saber que en una acción, que para algunos y algunas puede</w:t>
      </w:r>
      <w:r w:rsidR="00E36FAB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ser simple, como tomar un lápiz, participe una gran cantidad de células especializadas</w:t>
      </w:r>
      <w:r w:rsidR="00E36FAB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llamadas neuronas. Estas almacenan y transmiten información entre los</w:t>
      </w:r>
      <w:r w:rsidR="00E36FAB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componentes del sistema nervioso y otras estructuras corporales mediante señales</w:t>
      </w:r>
      <w:r w:rsidR="00E36FAB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eléctricas, llamadas impulsos nerviosos. La mayoría de las neuronas presentan tres</w:t>
      </w:r>
      <w:r w:rsidR="00E36FAB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5602C">
        <w:rPr>
          <w:rFonts w:ascii="Arial" w:eastAsiaTheme="minorHAnsi" w:hAnsi="Arial" w:cs="Arial"/>
          <w:sz w:val="20"/>
          <w:szCs w:val="20"/>
          <w:lang w:val="es-ES"/>
        </w:rPr>
        <w:t>componentes principales, los que se representan y explican en el siguiente esquema.</w:t>
      </w:r>
    </w:p>
    <w:p w14:paraId="000CBAD9" w14:textId="77777777" w:rsidR="00142937" w:rsidRPr="00E5602C" w:rsidRDefault="00142937" w:rsidP="001429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ES"/>
        </w:rPr>
      </w:pPr>
    </w:p>
    <w:p w14:paraId="62DEBDCA" w14:textId="05E26072" w:rsidR="00142937" w:rsidRPr="00E5602C" w:rsidRDefault="00142937" w:rsidP="009602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0"/>
          <w:szCs w:val="20"/>
          <w:lang w:val="es-ES"/>
        </w:rPr>
      </w:pPr>
      <w:r w:rsidRPr="00E5602C">
        <w:rPr>
          <w:rFonts w:ascii="Arial" w:eastAsiaTheme="minorHAnsi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1613E638" wp14:editId="05D93194">
            <wp:extent cx="6416768" cy="4036566"/>
            <wp:effectExtent l="0" t="0" r="952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1388" cy="403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8CDB" w14:textId="04C54705" w:rsidR="00AB0BE9" w:rsidRPr="00E5602C" w:rsidRDefault="00415062" w:rsidP="009602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0"/>
          <w:szCs w:val="20"/>
          <w:lang w:val="es-ES"/>
        </w:rPr>
      </w:pPr>
      <w:r w:rsidRPr="00E5602C">
        <w:rPr>
          <w:rFonts w:ascii="Arial" w:eastAsiaTheme="minorHAnsi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1F4233E1" wp14:editId="5C2DF398">
            <wp:extent cx="5656732" cy="2137174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539" cy="214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FA2E" w14:textId="3B08D544" w:rsidR="003E24E9" w:rsidRPr="00E5602C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sz w:val="20"/>
          <w:szCs w:val="20"/>
          <w:lang w:val="es-ES"/>
        </w:rPr>
      </w:pPr>
      <w:r w:rsidRPr="00E5602C">
        <w:rPr>
          <w:rFonts w:ascii="Arial" w:hAnsi="Arial" w:cs="Arial"/>
          <w:b/>
          <w:sz w:val="20"/>
          <w:szCs w:val="20"/>
          <w:lang w:val="es-ES"/>
        </w:rPr>
        <w:t xml:space="preserve">ITEM II.- PRÁCTICA GUIADA. </w:t>
      </w:r>
      <w:r w:rsidRPr="00E5602C">
        <w:rPr>
          <w:rFonts w:ascii="Arial" w:hAnsi="Arial" w:cs="Arial"/>
          <w:sz w:val="20"/>
          <w:szCs w:val="20"/>
          <w:lang w:val="es-ES"/>
        </w:rPr>
        <w:t xml:space="preserve">Puede complementar su </w:t>
      </w:r>
      <w:r w:rsidR="00E36FAB">
        <w:rPr>
          <w:rFonts w:ascii="Arial" w:hAnsi="Arial" w:cs="Arial"/>
          <w:sz w:val="20"/>
          <w:szCs w:val="20"/>
          <w:lang w:val="es-ES"/>
        </w:rPr>
        <w:t>estudio</w:t>
      </w:r>
      <w:r w:rsidRPr="00E5602C">
        <w:rPr>
          <w:rFonts w:ascii="Arial" w:hAnsi="Arial" w:cs="Arial"/>
          <w:sz w:val="20"/>
          <w:szCs w:val="20"/>
          <w:lang w:val="es-ES"/>
        </w:rPr>
        <w:t xml:space="preserve"> con los siguientes link:</w:t>
      </w:r>
    </w:p>
    <w:p w14:paraId="16159BDE" w14:textId="77777777" w:rsidR="00B3734B" w:rsidRPr="00E5602C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sz w:val="20"/>
          <w:szCs w:val="20"/>
          <w:lang w:val="es-ES"/>
        </w:rPr>
      </w:pPr>
    </w:p>
    <w:p w14:paraId="23055C98" w14:textId="1C711106" w:rsidR="00983194" w:rsidRDefault="00983194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 xml:space="preserve">SNC: </w:t>
      </w:r>
      <w:hyperlink r:id="rId16" w:history="1">
        <w:r w:rsidRPr="002341B0">
          <w:rPr>
            <w:rStyle w:val="Hipervnculo"/>
            <w:rFonts w:ascii="Arial" w:hAnsi="Arial" w:cs="Arial"/>
            <w:b/>
            <w:sz w:val="20"/>
            <w:szCs w:val="20"/>
            <w:lang w:val="es-ES"/>
          </w:rPr>
          <w:t>https://www.youtube.com/watch?v=7r_GUWCycSY</w:t>
        </w:r>
      </w:hyperlink>
    </w:p>
    <w:p w14:paraId="784FA10D" w14:textId="00D2E4B3" w:rsidR="00E36FAB" w:rsidRDefault="00983194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 xml:space="preserve">SNP: </w:t>
      </w:r>
      <w:hyperlink r:id="rId17" w:history="1">
        <w:r w:rsidRPr="002341B0">
          <w:rPr>
            <w:rStyle w:val="Hipervnculo"/>
            <w:rFonts w:ascii="Arial" w:hAnsi="Arial" w:cs="Arial"/>
            <w:b/>
            <w:sz w:val="20"/>
            <w:szCs w:val="20"/>
            <w:lang w:val="es-ES"/>
          </w:rPr>
          <w:t>https://www.youtube.com/watch?v=spywkBEdwGw</w:t>
        </w:r>
      </w:hyperlink>
      <w:r>
        <w:rPr>
          <w:rFonts w:ascii="Arial" w:hAnsi="Arial" w:cs="Arial"/>
          <w:b/>
          <w:sz w:val="20"/>
          <w:szCs w:val="20"/>
          <w:lang w:val="es-ES"/>
        </w:rPr>
        <w:t xml:space="preserve"> </w:t>
      </w:r>
    </w:p>
    <w:p w14:paraId="21E268F5" w14:textId="48F94561" w:rsidR="00E36FAB" w:rsidRDefault="00983194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 xml:space="preserve">Neuronas: </w:t>
      </w:r>
      <w:hyperlink r:id="rId18" w:history="1">
        <w:r w:rsidRPr="002341B0">
          <w:rPr>
            <w:rStyle w:val="Hipervnculo"/>
            <w:rFonts w:ascii="Arial" w:hAnsi="Arial" w:cs="Arial"/>
            <w:b/>
            <w:sz w:val="20"/>
            <w:szCs w:val="20"/>
            <w:lang w:val="es-ES"/>
          </w:rPr>
          <w:t>https://www.youtube.com/watch?v=V-JdpDzI1uU</w:t>
        </w:r>
      </w:hyperlink>
      <w:r>
        <w:rPr>
          <w:rFonts w:ascii="Arial" w:hAnsi="Arial" w:cs="Arial"/>
          <w:b/>
          <w:sz w:val="20"/>
          <w:szCs w:val="20"/>
          <w:lang w:val="es-ES"/>
        </w:rPr>
        <w:t xml:space="preserve"> </w:t>
      </w:r>
    </w:p>
    <w:p w14:paraId="38A6DB7C" w14:textId="77777777" w:rsidR="00983194" w:rsidRPr="00E5602C" w:rsidRDefault="00983194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sz w:val="20"/>
          <w:szCs w:val="20"/>
          <w:lang w:val="es-ES"/>
        </w:rPr>
      </w:pPr>
    </w:p>
    <w:p w14:paraId="66883092" w14:textId="05E154F3" w:rsidR="004B7D1B" w:rsidRPr="00E5602C" w:rsidRDefault="001C4BF9" w:rsidP="009602C6">
      <w:pPr>
        <w:spacing w:after="0"/>
        <w:jc w:val="both"/>
        <w:rPr>
          <w:rFonts w:ascii="Arial" w:hAnsi="Arial" w:cs="Arial"/>
          <w:b/>
          <w:sz w:val="20"/>
          <w:szCs w:val="20"/>
          <w:lang w:val="es-ES"/>
        </w:rPr>
      </w:pPr>
      <w:r w:rsidRPr="00E5602C">
        <w:rPr>
          <w:rFonts w:ascii="Arial" w:hAnsi="Arial" w:cs="Arial"/>
          <w:b/>
          <w:sz w:val="20"/>
          <w:szCs w:val="20"/>
          <w:lang w:val="es-ES"/>
        </w:rPr>
        <w:lastRenderedPageBreak/>
        <w:t xml:space="preserve">ITEM </w:t>
      </w:r>
      <w:r w:rsidR="00572236" w:rsidRPr="00E5602C">
        <w:rPr>
          <w:rFonts w:ascii="Arial" w:hAnsi="Arial" w:cs="Arial"/>
          <w:b/>
          <w:sz w:val="20"/>
          <w:szCs w:val="20"/>
          <w:lang w:val="es-ES"/>
        </w:rPr>
        <w:t>III.</w:t>
      </w:r>
      <w:r w:rsidRPr="00E5602C">
        <w:rPr>
          <w:rFonts w:ascii="Arial" w:hAnsi="Arial" w:cs="Arial"/>
          <w:b/>
          <w:sz w:val="20"/>
          <w:szCs w:val="20"/>
          <w:lang w:val="es-ES"/>
        </w:rPr>
        <w:t>- PRÁCTICA AUTÓNOMA Y PRODUCTO</w:t>
      </w:r>
      <w:r w:rsidR="00C75DA6" w:rsidRPr="00E5602C">
        <w:rPr>
          <w:rFonts w:ascii="Arial" w:hAnsi="Arial" w:cs="Arial"/>
          <w:b/>
          <w:sz w:val="20"/>
          <w:szCs w:val="20"/>
          <w:lang w:val="es-ES"/>
        </w:rPr>
        <w:t xml:space="preserve">. </w:t>
      </w:r>
      <w:r w:rsidR="00E36FAB" w:rsidRPr="00E36FAB">
        <w:rPr>
          <w:rFonts w:ascii="Arial" w:hAnsi="Arial" w:cs="Arial"/>
          <w:sz w:val="20"/>
          <w:szCs w:val="20"/>
          <w:lang w:val="es-ES"/>
        </w:rPr>
        <w:t>Reflexiona y responde:</w:t>
      </w:r>
      <w:r w:rsidR="00E36FAB">
        <w:rPr>
          <w:rFonts w:ascii="Arial" w:hAnsi="Arial" w:cs="Arial"/>
          <w:b/>
          <w:sz w:val="20"/>
          <w:szCs w:val="20"/>
          <w:lang w:val="es-ES"/>
        </w:rPr>
        <w:t xml:space="preserve"> </w:t>
      </w:r>
    </w:p>
    <w:p w14:paraId="3754D86A" w14:textId="77777777" w:rsidR="009602C6" w:rsidRPr="00E5602C" w:rsidRDefault="009602C6" w:rsidP="009602C6">
      <w:pPr>
        <w:spacing w:after="0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14:paraId="4CFF2510" w14:textId="3C818114" w:rsidR="009602C6" w:rsidRPr="00E36FAB" w:rsidRDefault="009602C6" w:rsidP="00E36FAB">
      <w:pPr>
        <w:pStyle w:val="Prrafodelista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ES"/>
        </w:rPr>
      </w:pPr>
      <w:r w:rsidRPr="00E36FAB">
        <w:rPr>
          <w:rFonts w:ascii="Arial" w:eastAsiaTheme="minorHAnsi" w:hAnsi="Arial" w:cs="Arial"/>
          <w:sz w:val="20"/>
          <w:szCs w:val="20"/>
          <w:lang w:val="es-ES"/>
        </w:rPr>
        <w:t>¿Qué consecuencias tendría para una persona</w:t>
      </w:r>
      <w:r w:rsidR="00E36FAB" w:rsidRPr="00E36FAB">
        <w:rPr>
          <w:rFonts w:ascii="Arial" w:eastAsiaTheme="minorHAnsi" w:hAnsi="Arial" w:cs="Arial"/>
          <w:sz w:val="20"/>
          <w:szCs w:val="20"/>
          <w:lang w:val="es-ES"/>
        </w:rPr>
        <w:t xml:space="preserve"> </w:t>
      </w:r>
      <w:r w:rsidRPr="00E36FAB">
        <w:rPr>
          <w:rFonts w:ascii="Arial" w:eastAsiaTheme="minorHAnsi" w:hAnsi="Arial" w:cs="Arial"/>
          <w:sz w:val="20"/>
          <w:szCs w:val="20"/>
          <w:lang w:val="es-ES"/>
        </w:rPr>
        <w:t xml:space="preserve">una lesión severa en el cerebelo? </w:t>
      </w:r>
      <w:r w:rsidR="00E36FAB" w:rsidRPr="00E36FAB">
        <w:rPr>
          <w:rFonts w:ascii="Arial" w:eastAsiaTheme="minorHAnsi" w:hAnsi="Arial" w:cs="Arial"/>
          <w:sz w:val="20"/>
          <w:szCs w:val="20"/>
          <w:lang w:val="es-ES"/>
        </w:rPr>
        <w:t xml:space="preserve">Fundamente. </w:t>
      </w:r>
    </w:p>
    <w:p w14:paraId="54813490" w14:textId="77777777" w:rsidR="00E36FAB" w:rsidRDefault="00E36FAB" w:rsidP="00E36F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E36FAB" w14:paraId="385D8FE9" w14:textId="77777777" w:rsidTr="00E36FAB">
        <w:tc>
          <w:tcPr>
            <w:tcW w:w="10752" w:type="dxa"/>
          </w:tcPr>
          <w:p w14:paraId="7866BBAD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14:paraId="183ADA7B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14:paraId="24DC5343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14:paraId="3372FC1F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14:paraId="5D3EEF60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14:paraId="527225F8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14:paraId="00276ABF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14:paraId="7AF23163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</w:tbl>
    <w:p w14:paraId="4D029DBC" w14:textId="77777777" w:rsidR="00E36FAB" w:rsidRPr="00E5602C" w:rsidRDefault="00E36FAB" w:rsidP="00E36F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lang w:val="es-ES"/>
        </w:rPr>
      </w:pPr>
    </w:p>
    <w:p w14:paraId="7FFD2C52" w14:textId="12FFD312" w:rsidR="009602C6" w:rsidRPr="00E36FAB" w:rsidRDefault="009602C6" w:rsidP="00E36FAB">
      <w:pPr>
        <w:pStyle w:val="Prrafodelista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0"/>
          <w:szCs w:val="20"/>
          <w:lang w:val="es-ES"/>
        </w:rPr>
      </w:pPr>
      <w:r w:rsidRPr="00E36FAB">
        <w:rPr>
          <w:rFonts w:ascii="Arial" w:eastAsiaTheme="minorHAnsi" w:hAnsi="Arial" w:cs="Arial"/>
          <w:color w:val="000000"/>
          <w:sz w:val="20"/>
          <w:szCs w:val="20"/>
          <w:lang w:val="es-ES"/>
        </w:rPr>
        <w:t xml:space="preserve">Reúnete con un </w:t>
      </w:r>
      <w:r w:rsidR="00E36FAB" w:rsidRPr="00E36FAB">
        <w:rPr>
          <w:rFonts w:ascii="Arial" w:eastAsiaTheme="minorHAnsi" w:hAnsi="Arial" w:cs="Arial"/>
          <w:color w:val="000000"/>
          <w:sz w:val="20"/>
          <w:szCs w:val="20"/>
          <w:lang w:val="es-ES"/>
        </w:rPr>
        <w:t>familiar o amigo</w:t>
      </w:r>
      <w:r w:rsidRPr="00E36FAB">
        <w:rPr>
          <w:rFonts w:ascii="Arial" w:eastAsiaTheme="minorHAnsi" w:hAnsi="Arial" w:cs="Arial"/>
          <w:color w:val="000000"/>
          <w:sz w:val="20"/>
          <w:szCs w:val="20"/>
          <w:lang w:val="es-ES"/>
        </w:rPr>
        <w:t>. Luego, realicen el procedimiento y</w:t>
      </w:r>
      <w:r w:rsidR="00E36FAB" w:rsidRPr="00E36FAB">
        <w:rPr>
          <w:rFonts w:ascii="Arial" w:eastAsiaTheme="minorHAnsi" w:hAnsi="Arial" w:cs="Arial"/>
          <w:color w:val="000000"/>
          <w:sz w:val="20"/>
          <w:szCs w:val="20"/>
          <w:lang w:val="es-ES"/>
        </w:rPr>
        <w:t xml:space="preserve"> conteste las preguntas propuestas:</w:t>
      </w:r>
    </w:p>
    <w:p w14:paraId="6069C153" w14:textId="77777777" w:rsidR="00E36FAB" w:rsidRPr="00E36FAB" w:rsidRDefault="00E36FAB" w:rsidP="009602C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</w:p>
    <w:p w14:paraId="6D3D0CE2" w14:textId="296AB6DF" w:rsidR="009602C6" w:rsidRPr="00E36FAB" w:rsidRDefault="009602C6" w:rsidP="00E36FAB">
      <w:pPr>
        <w:pStyle w:val="Prrafodelista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Solicítale a tu </w:t>
      </w:r>
      <w:r w:rsidR="00E36FAB"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acompañante</w:t>
      </w:r>
      <w:r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que se siente sobre una mesa con una</w:t>
      </w:r>
      <w:r w:rsidR="00E36FAB"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pierna </w:t>
      </w:r>
      <w:proofErr w:type="spellStart"/>
      <w:r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flectada</w:t>
      </w:r>
      <w:proofErr w:type="spellEnd"/>
      <w:r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sobre la otra, de tal forma que el pie no toque el piso.</w:t>
      </w:r>
    </w:p>
    <w:p w14:paraId="38E0CB0D" w14:textId="4BEA2851" w:rsidR="009602C6" w:rsidRPr="00E36FAB" w:rsidRDefault="009602C6" w:rsidP="00E36FAB">
      <w:pPr>
        <w:pStyle w:val="Prrafodelista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Ubícate frente a tu pareja de trabajo y, con el canto de tu mano en posición</w:t>
      </w:r>
      <w:r w:rsidR="00E36FAB"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rígida y muy estirada, golpea suavemente debajo de su rodilla.</w:t>
      </w:r>
    </w:p>
    <w:p w14:paraId="22DA7336" w14:textId="0C180256" w:rsidR="009602C6" w:rsidRPr="00E36FAB" w:rsidRDefault="00E36FAB" w:rsidP="00E36FAB">
      <w:pPr>
        <w:pStyle w:val="Prrafodelista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Observe</w:t>
      </w:r>
      <w:r w:rsidR="009602C6"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lo que sucede, intercambien roles y repitan el procedimiento.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Responde: </w:t>
      </w:r>
    </w:p>
    <w:p w14:paraId="3182AF04" w14:textId="7A739ADF" w:rsidR="009602C6" w:rsidRDefault="009602C6" w:rsidP="00E36FAB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¿Cuál fue el estímulo aplicado?</w:t>
      </w:r>
    </w:p>
    <w:p w14:paraId="7EBFAF10" w14:textId="77777777" w:rsidR="00E36FAB" w:rsidRDefault="00E36FAB" w:rsidP="00E36F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E36FAB" w14:paraId="139B0E8D" w14:textId="77777777" w:rsidTr="00E36FAB">
        <w:tc>
          <w:tcPr>
            <w:tcW w:w="10752" w:type="dxa"/>
          </w:tcPr>
          <w:p w14:paraId="3E89E634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  <w:p w14:paraId="4B512E75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  <w:p w14:paraId="047028FB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  <w:p w14:paraId="5DE0DCEE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  <w:p w14:paraId="60B4CFF7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44F5A4FD" w14:textId="77777777" w:rsidR="00E36FAB" w:rsidRPr="00E36FAB" w:rsidRDefault="00E36FAB" w:rsidP="00E36F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</w:p>
    <w:p w14:paraId="7D810278" w14:textId="4009659B" w:rsidR="009602C6" w:rsidRDefault="009602C6" w:rsidP="00E36FAB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¿Dónde se localiza la estructura que capta dicho estímulo? Explica.</w:t>
      </w:r>
    </w:p>
    <w:p w14:paraId="53F83313" w14:textId="77777777" w:rsidR="00E36FAB" w:rsidRDefault="00E36FAB" w:rsidP="00E36F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E36FAB" w14:paraId="3776746C" w14:textId="77777777" w:rsidTr="00E36FAB">
        <w:tc>
          <w:tcPr>
            <w:tcW w:w="10752" w:type="dxa"/>
          </w:tcPr>
          <w:p w14:paraId="565D37C9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  <w:p w14:paraId="51321114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  <w:p w14:paraId="08C61E29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  <w:p w14:paraId="337FC1F8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  <w:p w14:paraId="24C1BCD8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73CC4E7E" w14:textId="77777777" w:rsidR="00E36FAB" w:rsidRPr="00E36FAB" w:rsidRDefault="00E36FAB" w:rsidP="00E36F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</w:p>
    <w:p w14:paraId="52B5C469" w14:textId="0477B8A6" w:rsidR="009602C6" w:rsidRDefault="009602C6" w:rsidP="00E36FAB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¿Cuál fue la respuesta o reacción ejecutada?, ¿qué estructura creen que la</w:t>
      </w:r>
      <w:r w:rsid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ejecuta? Fundamenten.</w:t>
      </w:r>
    </w:p>
    <w:p w14:paraId="0C118D4D" w14:textId="77777777" w:rsidR="00E36FAB" w:rsidRDefault="00E36FAB" w:rsidP="00E36FAB">
      <w:pPr>
        <w:pStyle w:val="Prrafodelista"/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E36FAB" w14:paraId="705871C5" w14:textId="77777777" w:rsidTr="00E36FAB">
        <w:tc>
          <w:tcPr>
            <w:tcW w:w="10752" w:type="dxa"/>
          </w:tcPr>
          <w:p w14:paraId="18668AD5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  <w:p w14:paraId="30E8C846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  <w:p w14:paraId="6D57F66D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  <w:p w14:paraId="62959AFF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  <w:p w14:paraId="5B769C56" w14:textId="77777777" w:rsidR="00E36FAB" w:rsidRDefault="00E36FAB" w:rsidP="00E36FAB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47410DFA" w14:textId="77777777" w:rsidR="00E36FAB" w:rsidRPr="00E36FAB" w:rsidRDefault="00E36FAB" w:rsidP="00E36F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</w:p>
    <w:p w14:paraId="2A786301" w14:textId="2433D1CD" w:rsidR="009602C6" w:rsidRPr="00E36FAB" w:rsidRDefault="00E36FAB" w:rsidP="00E36FAB">
      <w:pPr>
        <w:pStyle w:val="Prrafodelista"/>
        <w:numPr>
          <w:ilvl w:val="0"/>
          <w:numId w:val="31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¿Se le</w:t>
      </w:r>
      <w:r w:rsidR="009602C6" w:rsidRPr="00E36FA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ocurre alguna otra actividad con la que</w:t>
      </w:r>
      <w:r w:rsidR="004759EB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pueda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estudiar un fenómeno similar al que evidenciaron? Descríbela.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4759EB" w14:paraId="686A19F1" w14:textId="77777777" w:rsidTr="004759EB">
        <w:tc>
          <w:tcPr>
            <w:tcW w:w="10752" w:type="dxa"/>
          </w:tcPr>
          <w:p w14:paraId="497211B6" w14:textId="77777777" w:rsidR="004759EB" w:rsidRDefault="004759EB" w:rsidP="0012082E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  <w:p w14:paraId="381E40D2" w14:textId="77777777" w:rsidR="004759EB" w:rsidRDefault="004759EB" w:rsidP="0012082E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  <w:p w14:paraId="08EC32EB" w14:textId="77777777" w:rsidR="004759EB" w:rsidRDefault="004759EB" w:rsidP="0012082E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3AA8D1" w14:textId="77777777" w:rsidR="004B7D1B" w:rsidRPr="00E5602C" w:rsidRDefault="004B7D1B" w:rsidP="0012082E">
      <w:pPr>
        <w:pStyle w:val="NormalWeb"/>
        <w:rPr>
          <w:rFonts w:ascii="Arial" w:hAnsi="Arial" w:cs="Arial"/>
          <w:sz w:val="20"/>
          <w:szCs w:val="20"/>
        </w:rPr>
      </w:pPr>
    </w:p>
    <w:sectPr w:rsidR="004B7D1B" w:rsidRPr="00E5602C" w:rsidSect="00E5602C">
      <w:headerReference w:type="default" r:id="rId19"/>
      <w:pgSz w:w="12240" w:h="15840" w:code="1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308AA1" w14:textId="77777777" w:rsidR="006A1E6B" w:rsidRDefault="006A1E6B" w:rsidP="00CB2B0A">
      <w:pPr>
        <w:spacing w:after="0" w:line="240" w:lineRule="auto"/>
      </w:pPr>
      <w:r>
        <w:separator/>
      </w:r>
    </w:p>
  </w:endnote>
  <w:endnote w:type="continuationSeparator" w:id="0">
    <w:p w14:paraId="2793B24E" w14:textId="77777777" w:rsidR="006A1E6B" w:rsidRDefault="006A1E6B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C9AA48" w14:textId="77777777" w:rsidR="006A1E6B" w:rsidRDefault="006A1E6B" w:rsidP="00CB2B0A">
      <w:pPr>
        <w:spacing w:after="0" w:line="240" w:lineRule="auto"/>
      </w:pPr>
      <w:r>
        <w:separator/>
      </w:r>
    </w:p>
  </w:footnote>
  <w:footnote w:type="continuationSeparator" w:id="0">
    <w:p w14:paraId="1FC8BC5C" w14:textId="77777777" w:rsidR="006A1E6B" w:rsidRDefault="006A1E6B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F871AC" w14:textId="77777777"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586DBA94" wp14:editId="049B9D2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562D945F" w14:textId="77777777"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14:paraId="2DA1E5E4" w14:textId="77777777"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C47631">
      <w:rPr>
        <w:rFonts w:ascii="Century Gothic" w:hAnsi="Century Gothic"/>
        <w:noProof/>
        <w:sz w:val="18"/>
        <w:szCs w:val="18"/>
        <w:lang w:eastAsia="es-ES_tradnl"/>
      </w:rPr>
      <w:t>Ciencias</w:t>
    </w:r>
  </w:p>
  <w:p w14:paraId="36FD37EA" w14:textId="77777777" w:rsidR="009B2C1A" w:rsidRPr="00290DA4" w:rsidRDefault="00C47631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>
      <w:rPr>
        <w:rFonts w:ascii="Century Gothic" w:hAnsi="Century Gothic"/>
        <w:noProof/>
        <w:sz w:val="18"/>
        <w:szCs w:val="18"/>
        <w:lang w:eastAsia="es-ES_tradnl"/>
      </w:rPr>
      <w:t>Docente: Carolina Silva</w:t>
    </w:r>
  </w:p>
  <w:p w14:paraId="2B56EEEA" w14:textId="77777777"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411857DB" w14:textId="77777777"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5DEF4605" w14:textId="77777777"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5334F"/>
    <w:multiLevelType w:val="hybridMultilevel"/>
    <w:tmpl w:val="4EB01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B6B86"/>
    <w:multiLevelType w:val="hybridMultilevel"/>
    <w:tmpl w:val="75D04240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D2B83"/>
    <w:multiLevelType w:val="hybridMultilevel"/>
    <w:tmpl w:val="0D2A570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F433A"/>
    <w:multiLevelType w:val="hybridMultilevel"/>
    <w:tmpl w:val="B6E64D5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77C82"/>
    <w:multiLevelType w:val="multilevel"/>
    <w:tmpl w:val="ACE6A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56678"/>
    <w:multiLevelType w:val="hybridMultilevel"/>
    <w:tmpl w:val="EE421C88"/>
    <w:lvl w:ilvl="0" w:tplc="E7E274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36317E"/>
    <w:multiLevelType w:val="hybridMultilevel"/>
    <w:tmpl w:val="C0A63F8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FF10B9"/>
    <w:multiLevelType w:val="hybridMultilevel"/>
    <w:tmpl w:val="D5B05B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A2282F"/>
    <w:multiLevelType w:val="hybridMultilevel"/>
    <w:tmpl w:val="BBC2AC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757A07"/>
    <w:multiLevelType w:val="hybridMultilevel"/>
    <w:tmpl w:val="F9D62D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C92169"/>
    <w:multiLevelType w:val="hybridMultilevel"/>
    <w:tmpl w:val="FCDE6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4C4CE3"/>
    <w:multiLevelType w:val="hybridMultilevel"/>
    <w:tmpl w:val="CABC1BD4"/>
    <w:lvl w:ilvl="0" w:tplc="8FA2C0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094568"/>
    <w:multiLevelType w:val="hybridMultilevel"/>
    <w:tmpl w:val="E18665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9B66F1"/>
    <w:multiLevelType w:val="hybridMultilevel"/>
    <w:tmpl w:val="C2D4AF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412810"/>
    <w:multiLevelType w:val="hybridMultilevel"/>
    <w:tmpl w:val="0C82122C"/>
    <w:lvl w:ilvl="0" w:tplc="5CA2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702848"/>
    <w:multiLevelType w:val="hybridMultilevel"/>
    <w:tmpl w:val="E708B330"/>
    <w:lvl w:ilvl="0" w:tplc="E888316E">
      <w:start w:val="1"/>
      <w:numFmt w:val="decimal"/>
      <w:lvlText w:val="%1."/>
      <w:lvlJc w:val="left"/>
      <w:pPr>
        <w:ind w:left="1288" w:hanging="72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DA7AE4"/>
    <w:multiLevelType w:val="hybridMultilevel"/>
    <w:tmpl w:val="9CD4E01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1949B3"/>
    <w:multiLevelType w:val="hybridMultilevel"/>
    <w:tmpl w:val="1FD8289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301467"/>
    <w:multiLevelType w:val="hybridMultilevel"/>
    <w:tmpl w:val="ACC6C8D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B42D01"/>
    <w:multiLevelType w:val="hybridMultilevel"/>
    <w:tmpl w:val="6E5A0CB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A76A84"/>
    <w:multiLevelType w:val="hybridMultilevel"/>
    <w:tmpl w:val="1DC44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5F6E74"/>
    <w:multiLevelType w:val="hybridMultilevel"/>
    <w:tmpl w:val="71BEE15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F56EE7"/>
    <w:multiLevelType w:val="hybridMultilevel"/>
    <w:tmpl w:val="84BE08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F862F5"/>
    <w:multiLevelType w:val="hybridMultilevel"/>
    <w:tmpl w:val="1A72CA1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D17703"/>
    <w:multiLevelType w:val="hybridMultilevel"/>
    <w:tmpl w:val="1DC44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0"/>
  </w:num>
  <w:num w:numId="4">
    <w:abstractNumId w:val="8"/>
  </w:num>
  <w:num w:numId="5">
    <w:abstractNumId w:val="22"/>
  </w:num>
  <w:num w:numId="6">
    <w:abstractNumId w:val="33"/>
  </w:num>
  <w:num w:numId="7">
    <w:abstractNumId w:val="10"/>
  </w:num>
  <w:num w:numId="8">
    <w:abstractNumId w:val="3"/>
  </w:num>
  <w:num w:numId="9">
    <w:abstractNumId w:val="28"/>
  </w:num>
  <w:num w:numId="10">
    <w:abstractNumId w:val="14"/>
  </w:num>
  <w:num w:numId="11">
    <w:abstractNumId w:val="16"/>
  </w:num>
  <w:num w:numId="12">
    <w:abstractNumId w:val="21"/>
  </w:num>
  <w:num w:numId="13">
    <w:abstractNumId w:val="9"/>
  </w:num>
  <w:num w:numId="14">
    <w:abstractNumId w:val="5"/>
  </w:num>
  <w:num w:numId="15">
    <w:abstractNumId w:val="18"/>
  </w:num>
  <w:num w:numId="16">
    <w:abstractNumId w:val="27"/>
  </w:num>
  <w:num w:numId="17">
    <w:abstractNumId w:val="24"/>
  </w:num>
  <w:num w:numId="18">
    <w:abstractNumId w:val="29"/>
  </w:num>
  <w:num w:numId="19">
    <w:abstractNumId w:val="23"/>
  </w:num>
  <w:num w:numId="20">
    <w:abstractNumId w:val="26"/>
  </w:num>
  <w:num w:numId="21">
    <w:abstractNumId w:val="31"/>
  </w:num>
  <w:num w:numId="22">
    <w:abstractNumId w:val="11"/>
  </w:num>
  <w:num w:numId="23">
    <w:abstractNumId w:val="4"/>
  </w:num>
  <w:num w:numId="24">
    <w:abstractNumId w:val="25"/>
  </w:num>
  <w:num w:numId="25">
    <w:abstractNumId w:val="32"/>
  </w:num>
  <w:num w:numId="26">
    <w:abstractNumId w:val="7"/>
  </w:num>
  <w:num w:numId="27">
    <w:abstractNumId w:val="15"/>
  </w:num>
  <w:num w:numId="28">
    <w:abstractNumId w:val="13"/>
  </w:num>
  <w:num w:numId="29">
    <w:abstractNumId w:val="12"/>
  </w:num>
  <w:num w:numId="30">
    <w:abstractNumId w:val="1"/>
  </w:num>
  <w:num w:numId="31">
    <w:abstractNumId w:val="2"/>
  </w:num>
  <w:num w:numId="32">
    <w:abstractNumId w:val="17"/>
  </w:num>
  <w:num w:numId="33">
    <w:abstractNumId w:val="19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6442"/>
    <w:rsid w:val="00076FF7"/>
    <w:rsid w:val="00084910"/>
    <w:rsid w:val="000864A2"/>
    <w:rsid w:val="000A5FC1"/>
    <w:rsid w:val="000B4330"/>
    <w:rsid w:val="000C4342"/>
    <w:rsid w:val="000D43CC"/>
    <w:rsid w:val="000D6F80"/>
    <w:rsid w:val="000E5866"/>
    <w:rsid w:val="000F5077"/>
    <w:rsid w:val="000F54A7"/>
    <w:rsid w:val="00101880"/>
    <w:rsid w:val="0010403A"/>
    <w:rsid w:val="00115A4D"/>
    <w:rsid w:val="0012082E"/>
    <w:rsid w:val="0013248A"/>
    <w:rsid w:val="001351F2"/>
    <w:rsid w:val="00142937"/>
    <w:rsid w:val="00145DE6"/>
    <w:rsid w:val="001557AD"/>
    <w:rsid w:val="00163F70"/>
    <w:rsid w:val="00165BA3"/>
    <w:rsid w:val="00183EE6"/>
    <w:rsid w:val="001A0766"/>
    <w:rsid w:val="001C3C4C"/>
    <w:rsid w:val="001C4BF9"/>
    <w:rsid w:val="001D08EB"/>
    <w:rsid w:val="001E6359"/>
    <w:rsid w:val="001F3CE3"/>
    <w:rsid w:val="00202E87"/>
    <w:rsid w:val="0023114E"/>
    <w:rsid w:val="002426DC"/>
    <w:rsid w:val="0025190F"/>
    <w:rsid w:val="00255841"/>
    <w:rsid w:val="00257475"/>
    <w:rsid w:val="00264C19"/>
    <w:rsid w:val="00273C58"/>
    <w:rsid w:val="002749AD"/>
    <w:rsid w:val="00275084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317ABE"/>
    <w:rsid w:val="00331397"/>
    <w:rsid w:val="0034690B"/>
    <w:rsid w:val="0035151E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69BE"/>
    <w:rsid w:val="003D3976"/>
    <w:rsid w:val="003E24E9"/>
    <w:rsid w:val="003F18A7"/>
    <w:rsid w:val="003F6D2C"/>
    <w:rsid w:val="00400F23"/>
    <w:rsid w:val="00403C23"/>
    <w:rsid w:val="00412373"/>
    <w:rsid w:val="00415062"/>
    <w:rsid w:val="00421FE6"/>
    <w:rsid w:val="00423674"/>
    <w:rsid w:val="00445079"/>
    <w:rsid w:val="004759EB"/>
    <w:rsid w:val="00480AD1"/>
    <w:rsid w:val="004A319A"/>
    <w:rsid w:val="004A35D7"/>
    <w:rsid w:val="004B44F6"/>
    <w:rsid w:val="004B7D1B"/>
    <w:rsid w:val="004C4774"/>
    <w:rsid w:val="004C7C74"/>
    <w:rsid w:val="004D0E8C"/>
    <w:rsid w:val="004D5C3E"/>
    <w:rsid w:val="004D663B"/>
    <w:rsid w:val="004D6FBD"/>
    <w:rsid w:val="004F28C4"/>
    <w:rsid w:val="004F7140"/>
    <w:rsid w:val="00501846"/>
    <w:rsid w:val="00504766"/>
    <w:rsid w:val="005117AF"/>
    <w:rsid w:val="005137D3"/>
    <w:rsid w:val="00515B8D"/>
    <w:rsid w:val="00517A20"/>
    <w:rsid w:val="005301CF"/>
    <w:rsid w:val="00547529"/>
    <w:rsid w:val="0055048D"/>
    <w:rsid w:val="00563485"/>
    <w:rsid w:val="00572236"/>
    <w:rsid w:val="00580A22"/>
    <w:rsid w:val="00581897"/>
    <w:rsid w:val="005827BE"/>
    <w:rsid w:val="00582C93"/>
    <w:rsid w:val="00592F06"/>
    <w:rsid w:val="005A76BD"/>
    <w:rsid w:val="005A77C5"/>
    <w:rsid w:val="005C3816"/>
    <w:rsid w:val="005C64CC"/>
    <w:rsid w:val="005D0918"/>
    <w:rsid w:val="005E2B60"/>
    <w:rsid w:val="005E5909"/>
    <w:rsid w:val="005F29E0"/>
    <w:rsid w:val="006369D0"/>
    <w:rsid w:val="006422ED"/>
    <w:rsid w:val="00652B0B"/>
    <w:rsid w:val="00654AAA"/>
    <w:rsid w:val="00657DCE"/>
    <w:rsid w:val="00677345"/>
    <w:rsid w:val="00682A97"/>
    <w:rsid w:val="00685F04"/>
    <w:rsid w:val="00691431"/>
    <w:rsid w:val="006A1E6B"/>
    <w:rsid w:val="006A331C"/>
    <w:rsid w:val="006B5B69"/>
    <w:rsid w:val="006C33CE"/>
    <w:rsid w:val="006C40CD"/>
    <w:rsid w:val="006D52E4"/>
    <w:rsid w:val="006E3028"/>
    <w:rsid w:val="006F2349"/>
    <w:rsid w:val="006F243E"/>
    <w:rsid w:val="006F37AE"/>
    <w:rsid w:val="00701E97"/>
    <w:rsid w:val="00713FB1"/>
    <w:rsid w:val="00720911"/>
    <w:rsid w:val="007266ED"/>
    <w:rsid w:val="00736DAC"/>
    <w:rsid w:val="007461B2"/>
    <w:rsid w:val="00754055"/>
    <w:rsid w:val="0076508A"/>
    <w:rsid w:val="007650BD"/>
    <w:rsid w:val="007708CC"/>
    <w:rsid w:val="0077754E"/>
    <w:rsid w:val="0078494B"/>
    <w:rsid w:val="007B119E"/>
    <w:rsid w:val="007B238D"/>
    <w:rsid w:val="007B3E70"/>
    <w:rsid w:val="007C4E4F"/>
    <w:rsid w:val="007C5FB2"/>
    <w:rsid w:val="007E2274"/>
    <w:rsid w:val="007E50F6"/>
    <w:rsid w:val="00801929"/>
    <w:rsid w:val="00811247"/>
    <w:rsid w:val="0081321F"/>
    <w:rsid w:val="00824038"/>
    <w:rsid w:val="00827A58"/>
    <w:rsid w:val="00827B7C"/>
    <w:rsid w:val="00853ECE"/>
    <w:rsid w:val="00867911"/>
    <w:rsid w:val="008864BC"/>
    <w:rsid w:val="008A5AF8"/>
    <w:rsid w:val="008A6775"/>
    <w:rsid w:val="008A7AFF"/>
    <w:rsid w:val="008B0BAC"/>
    <w:rsid w:val="008C4347"/>
    <w:rsid w:val="008D2B7F"/>
    <w:rsid w:val="008D2D8D"/>
    <w:rsid w:val="008D3B57"/>
    <w:rsid w:val="008E508C"/>
    <w:rsid w:val="008F198C"/>
    <w:rsid w:val="008F5779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602C6"/>
    <w:rsid w:val="009761F6"/>
    <w:rsid w:val="00982137"/>
    <w:rsid w:val="00983194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D757C"/>
    <w:rsid w:val="009E36FC"/>
    <w:rsid w:val="009E5819"/>
    <w:rsid w:val="009F7984"/>
    <w:rsid w:val="00A01671"/>
    <w:rsid w:val="00A1147D"/>
    <w:rsid w:val="00A129D3"/>
    <w:rsid w:val="00A12A63"/>
    <w:rsid w:val="00A148ED"/>
    <w:rsid w:val="00A202EA"/>
    <w:rsid w:val="00A21324"/>
    <w:rsid w:val="00A26DC3"/>
    <w:rsid w:val="00A36DC7"/>
    <w:rsid w:val="00A4011B"/>
    <w:rsid w:val="00A41341"/>
    <w:rsid w:val="00A502F8"/>
    <w:rsid w:val="00A90C7B"/>
    <w:rsid w:val="00A975C5"/>
    <w:rsid w:val="00AA508C"/>
    <w:rsid w:val="00AB0BE9"/>
    <w:rsid w:val="00AE595E"/>
    <w:rsid w:val="00AE64F7"/>
    <w:rsid w:val="00B001C6"/>
    <w:rsid w:val="00B008A9"/>
    <w:rsid w:val="00B13FDC"/>
    <w:rsid w:val="00B16EE7"/>
    <w:rsid w:val="00B2195E"/>
    <w:rsid w:val="00B22419"/>
    <w:rsid w:val="00B2277E"/>
    <w:rsid w:val="00B31DC3"/>
    <w:rsid w:val="00B34585"/>
    <w:rsid w:val="00B3734B"/>
    <w:rsid w:val="00B37EE1"/>
    <w:rsid w:val="00B54BB3"/>
    <w:rsid w:val="00B57B43"/>
    <w:rsid w:val="00B6054F"/>
    <w:rsid w:val="00B66045"/>
    <w:rsid w:val="00B70BC9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C0216"/>
    <w:rsid w:val="00BE7F1E"/>
    <w:rsid w:val="00BF1D00"/>
    <w:rsid w:val="00C007CD"/>
    <w:rsid w:val="00C40983"/>
    <w:rsid w:val="00C42510"/>
    <w:rsid w:val="00C459F9"/>
    <w:rsid w:val="00C47631"/>
    <w:rsid w:val="00C61175"/>
    <w:rsid w:val="00C7280A"/>
    <w:rsid w:val="00C742EE"/>
    <w:rsid w:val="00C75DA6"/>
    <w:rsid w:val="00C817B6"/>
    <w:rsid w:val="00C83764"/>
    <w:rsid w:val="00C95034"/>
    <w:rsid w:val="00CA5C8A"/>
    <w:rsid w:val="00CB2892"/>
    <w:rsid w:val="00CB2B0A"/>
    <w:rsid w:val="00CD11AE"/>
    <w:rsid w:val="00CE0D8B"/>
    <w:rsid w:val="00CE290C"/>
    <w:rsid w:val="00CE3FD8"/>
    <w:rsid w:val="00D15A43"/>
    <w:rsid w:val="00D22B30"/>
    <w:rsid w:val="00D30890"/>
    <w:rsid w:val="00D338AF"/>
    <w:rsid w:val="00D350A8"/>
    <w:rsid w:val="00D559EB"/>
    <w:rsid w:val="00D7742E"/>
    <w:rsid w:val="00D778E3"/>
    <w:rsid w:val="00D866DA"/>
    <w:rsid w:val="00D9616F"/>
    <w:rsid w:val="00DA4594"/>
    <w:rsid w:val="00DE1CF3"/>
    <w:rsid w:val="00DF61D4"/>
    <w:rsid w:val="00DF6E69"/>
    <w:rsid w:val="00E00E80"/>
    <w:rsid w:val="00E01AEF"/>
    <w:rsid w:val="00E1659B"/>
    <w:rsid w:val="00E33067"/>
    <w:rsid w:val="00E34008"/>
    <w:rsid w:val="00E36FAB"/>
    <w:rsid w:val="00E427C6"/>
    <w:rsid w:val="00E474AF"/>
    <w:rsid w:val="00E54BDE"/>
    <w:rsid w:val="00E5602C"/>
    <w:rsid w:val="00E7404F"/>
    <w:rsid w:val="00E762EA"/>
    <w:rsid w:val="00E906D8"/>
    <w:rsid w:val="00EB65FC"/>
    <w:rsid w:val="00EC27B3"/>
    <w:rsid w:val="00EC6B64"/>
    <w:rsid w:val="00EF6798"/>
    <w:rsid w:val="00EF7004"/>
    <w:rsid w:val="00F02696"/>
    <w:rsid w:val="00F04BEB"/>
    <w:rsid w:val="00F23248"/>
    <w:rsid w:val="00F4018C"/>
    <w:rsid w:val="00F51934"/>
    <w:rsid w:val="00F5200F"/>
    <w:rsid w:val="00F61BA5"/>
    <w:rsid w:val="00F63A19"/>
    <w:rsid w:val="00F663FF"/>
    <w:rsid w:val="00F73FC7"/>
    <w:rsid w:val="00F84604"/>
    <w:rsid w:val="00FB1A15"/>
    <w:rsid w:val="00FB2575"/>
    <w:rsid w:val="00FB31A3"/>
    <w:rsid w:val="00FC1A48"/>
    <w:rsid w:val="00FC4761"/>
    <w:rsid w:val="00FC594F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4FA076F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99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3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B3734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3734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C7C7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a.silva@elar.cl" TargetMode="External"/><Relationship Id="rId13" Type="http://schemas.openxmlformats.org/officeDocument/2006/relationships/image" Target="media/image5.tiff"/><Relationship Id="rId18" Type="http://schemas.openxmlformats.org/officeDocument/2006/relationships/hyperlink" Target="https://www.youtube.com/watch?v=V-JdpDzI1u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hyperlink" Target="https://www.youtube.com/watch?v=spywkBEdwG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7r_GUWCycS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tif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EBC95-4B87-4A1B-823A-6ECB02EF3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974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6319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2020-04-01T17:52:00Z</dcterms:created>
  <dcterms:modified xsi:type="dcterms:W3CDTF">2020-04-01T17:52:00Z</dcterms:modified>
  <cp:category>UTP</cp:category>
  <cp:contentStatus>UTP</cp:contentStatus>
</cp:coreProperties>
</file>